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Stabilizacja na rynku samochodów używanych oraz rosnąca popularność LPG? Analiza sytuacji branży moto po II kwartale 2022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Sytuacja na rynku samochodów używanych wydaje się stabilizować, aczkolwiek wciąż daleko jej do powrotu na odpowiednie tory. W II kwartale 2022 r. ofert pojazdów z drugiej ręki było o 3% więcej niż w I kwartale – wynika z danych autobaza.pl. Jednak w porównaniu do analogicznego okresu w przedpandemicznym 2019 r. to aż o 20% mniejszy wolumen. Co ciekawe, od kwietnia do czerwca zaobserwować można spadek liczby ofert aut z napędem na gaz – czy to efekt rekordowych cen benzyny? Warto także zapytać – czy wartość używanych pojazdów dalej rośnie?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Stabilizacja na rynku?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samochodów używanych powoli się stabilizuje – w II kwartale 2022 r. liczba dostępnych ofert była o 3% większa niż w I kwartale. Takie dane mogą sugerować, że trend coraz mniejszej dostępności samochodów wyhamował. Jednakże ceny aut z drugiej ręki dalej rosną – wynika z danych autobaza.pl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naszych danych z II kwartału br. zaobserwowaliśmy największy przyrost tych ofert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samochodów używanych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które są najdroższe, czyli kosztują ponad 100 tys. zł. Dla kontrastu, największy spadek mamy w tych najtańszych – do 5 tys. zł. To potwierdza, że cena auta z drugiej ręki nieustannie rośnie. Wpływ na to ma m.in. wysoka inflacja, wciąż niższa dostępność nowych pojazdów u dealerów, a także popyt ze strony ukraińskich obywateli</w:t>
      </w:r>
      <w:r>
        <w:rPr>
          <w:rFonts w:ascii="calibri" w:hAnsi="calibri" w:eastAsia="calibri" w:cs="calibri"/>
          <w:sz w:val="24"/>
          <w:szCs w:val="24"/>
        </w:rPr>
        <w:t xml:space="preserve"> – mówi Przemysław Gąsiorowski, ekspert autobaza.pl.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Ceny benzyny, choć bardzo wysokie, nie odstraszają jeszcze przed zakupem własnych czterech kółek</w:t>
      </w:r>
      <w:r>
        <w:rPr>
          <w:rFonts w:ascii="calibri" w:hAnsi="calibri" w:eastAsia="calibri" w:cs="calibri"/>
          <w:sz w:val="24"/>
          <w:szCs w:val="24"/>
        </w:rPr>
        <w:t xml:space="preserve">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Przyrost liczby ofert aut z drugiej ręki w II kwartale br., które kosztują ponad 100 tys. zł, to 12%, natomiast samochody z przedziału 50-100 tys. zł zaliczają wzrost 5%. O 14% mniej na rynku jest najtańszych pojazdów do 5 tys. 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LPG rozwiązaniem na wysokie ceny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ceny paliwa, dochodzące nawet do 8 zł/l, były dla wielu kierowców sporym wyzwaniem finansowym. Poza promocjami na stacjach paliw, część właścicieli samochodów znalazło inne rozwiązanie – inwestycję w auto wyposażone w butlę gazu. W II kwartale 2022 r., w porównaniu z poprzednim kwartałem, aż o blisko 10% spadła liczba dostępnych na rynku samochodów używanych z napędem LPG – wynika z danych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weźmiemy pod uwagę II kwartał 2021 r., to obecnie liczba pojazdów „na gaz” dostępnych na rynku jest niższa o prawie 25%. Niepewność pod względem dalszych wzrostów cen, ale także chęć oszczędności na codziennym transporcie do pracy, mogła skłonić część Polaków do kupna samochodu z napędem LPG. Nawet ten rodzaj paliwa jest rekordowo drogi, jednak cena na poziomie 3,50 zł to wciąż bardzo niewiele w porównaniu do benzyny czy diesla</w:t>
      </w:r>
      <w:r>
        <w:rPr>
          <w:rFonts w:ascii="calibri" w:hAnsi="calibri" w:eastAsia="calibri" w:cs="calibri"/>
          <w:sz w:val="24"/>
          <w:szCs w:val="24"/>
        </w:rPr>
        <w:t xml:space="preserve"> – wyjaśnia Przemysław Gąsiorowski, ekspert autobaza.pl.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sporych podwyżkach w czerwcu, przed rozpoczęciem wakacji, ceny paliw na stacjach nieco spadły. W tygodniu 29.06-06.07 średnia w całej Polsce wynosiła 7,74 zł/l dla Pb 95, 7,74 zł/l dla ON oraz 3,45 zł/l dla LPG – wynika z danych portalu e-petrol.pl.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Najpopularniejsza marka na rynku wtórnym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Sytuacja na rynku samochodów używanych – na którym nastąpiły głębokie zmiany – skłoniła ekspertów autobaza.pl do przyjrzenia się najczęściej występującym markom pojazdów.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II kwartale 2022 r. najpopularniejszy znów był Volkswagen, który wyprzedził niemieckiego Opla, liderującego w I kwartale br. Następnymi, najczęściej dostępnymi samochodami używanymi na rynku były: Ford i francuski Renault, a pierwszą piątkę rankingu zamyka Audi.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page/portal/news/najczesciej-sprzedawane-samochody-uzywane/" TargetMode="External"/><Relationship Id="rId8" Type="http://schemas.openxmlformats.org/officeDocument/2006/relationships/hyperlink" Target="https://www.autoba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2024-05-05T21:55:17+02:00</dcterms:created>
  <dcterms:modified xsi:type="dcterms:W3CDTF">2024-05-05T21:55:17+02:00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