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warsztaty w kraju są gotowe na serwisowanie aut elektrycznych?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Samochody elektryczne szturmem zdobywają polskie drogi. Choć pozbawione są wielu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newralgicznych komponentów, które mogą ulec awarii, nie oznacza jednak, że są mniej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problematyczne niż te, z napędem spalinowym. O specyficznych wymaganiach aut elektrycznych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oraz problemach, z jakimi wiąże się ich naprawa, opowiadają eksperci serwisu autobaza.pl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wielu entuzjastów nowoczesnej, elektrycznej motoryzacji wieści zmierzch ery aut spalinowych,</w:t>
      </w:r>
    </w:p>
    <w:p>
      <w:r>
        <w:rPr>
          <w:rFonts w:ascii="calibri" w:hAnsi="calibri" w:eastAsia="calibri" w:cs="calibri"/>
          <w:sz w:val="24"/>
          <w:szCs w:val="24"/>
        </w:rPr>
        <w:t xml:space="preserve">zanim dojdzie do rewolucji w tym sektorze minie jeszcze sporo czasu. Unia Europejska co prawda</w:t>
      </w:r>
    </w:p>
    <w:p>
      <w:r>
        <w:rPr>
          <w:rFonts w:ascii="calibri" w:hAnsi="calibri" w:eastAsia="calibri" w:cs="calibri"/>
          <w:sz w:val="24"/>
          <w:szCs w:val="24"/>
        </w:rPr>
        <w:t xml:space="preserve">prowadzi politykę zmierzającą do zrównoważonego rozwoju i ograniczenia emisji CO2, jednak wciąż</w:t>
      </w:r>
    </w:p>
    <w:p>
      <w:r>
        <w:rPr>
          <w:rFonts w:ascii="calibri" w:hAnsi="calibri" w:eastAsia="calibri" w:cs="calibri"/>
          <w:sz w:val="24"/>
          <w:szCs w:val="24"/>
        </w:rPr>
        <w:t xml:space="preserve">nie jest przygotowana ani na produkcję wyłącznie aut elektrycznych, ani na ich utylizację.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Nowe rozwiązania i nowe problemy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Konstrukcje aut elektrycznych są zdecydowanie mniej skomplikowane niż pojazdów spalinowych. Nie</w:t>
      </w:r>
    </w:p>
    <w:p>
      <w:r>
        <w:rPr>
          <w:rFonts w:ascii="calibri" w:hAnsi="calibri" w:eastAsia="calibri" w:cs="calibri"/>
          <w:sz w:val="24"/>
          <w:szCs w:val="24"/>
        </w:rPr>
        <w:t xml:space="preserve">posiadają sprzęgła, koła dwumasowego, alternatora czy katalizatora, które w przypadku aut z</w:t>
      </w:r>
    </w:p>
    <w:p>
      <w:r>
        <w:rPr>
          <w:rFonts w:ascii="calibri" w:hAnsi="calibri" w:eastAsia="calibri" w:cs="calibri"/>
          <w:sz w:val="24"/>
          <w:szCs w:val="24"/>
        </w:rPr>
        <w:t xml:space="preserve">tradycyjnym napędem często są najbardziej kosztowne w naprawach. Brak w nich także układu</w:t>
      </w:r>
    </w:p>
    <w:p>
      <w:r>
        <w:rPr>
          <w:rFonts w:ascii="calibri" w:hAnsi="calibri" w:eastAsia="calibri" w:cs="calibri"/>
          <w:sz w:val="24"/>
          <w:szCs w:val="24"/>
        </w:rPr>
        <w:t xml:space="preserve">wydechowego. Użytkownicy nie muszą też martwić się o wymianę płynów, rozrządu czy stan</w:t>
      </w:r>
    </w:p>
    <w:p>
      <w:r>
        <w:rPr>
          <w:rFonts w:ascii="calibri" w:hAnsi="calibri" w:eastAsia="calibri" w:cs="calibri"/>
          <w:sz w:val="24"/>
          <w:szCs w:val="24"/>
        </w:rPr>
        <w:t xml:space="preserve">wtryskiwaczy. Czy to oznacza, że auta elektryczne są mniej problematyczne?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Ze względu na specyficzną budowę, pojazdy elektryczne wymagają od kierowcy wiedzy i umiejętności</w:t>
      </w:r>
    </w:p>
    <w:p>
      <w:r>
        <w:rPr>
          <w:rFonts w:ascii="calibri" w:hAnsi="calibri" w:eastAsia="calibri" w:cs="calibri"/>
          <w:sz w:val="24"/>
          <w:szCs w:val="24"/>
        </w:rPr>
        <w:t xml:space="preserve">ich użytkowania. Najbardziej wrażliwym elementem są ogniwa, które mają określoną żywotność, a</w:t>
      </w:r>
    </w:p>
    <w:p>
      <w:r>
        <w:rPr>
          <w:rFonts w:ascii="calibri" w:hAnsi="calibri" w:eastAsia="calibri" w:cs="calibri"/>
          <w:sz w:val="24"/>
          <w:szCs w:val="24"/>
        </w:rPr>
        <w:t xml:space="preserve">ich wydajność może zmniejszać się z czasem, szczególnie jeśli samochód jest niewłaściwie</w:t>
      </w:r>
    </w:p>
    <w:p>
      <w:r>
        <w:rPr>
          <w:rFonts w:ascii="calibri" w:hAnsi="calibri" w:eastAsia="calibri" w:cs="calibri"/>
          <w:sz w:val="24"/>
          <w:szCs w:val="24"/>
        </w:rPr>
        <w:t xml:space="preserve">eksploatowany. Negatywny wpływ na kondycję baterii ma na przykład długa jazda z bardzo dużą</w:t>
      </w:r>
    </w:p>
    <w:p>
      <w:r>
        <w:rPr>
          <w:rFonts w:ascii="calibri" w:hAnsi="calibri" w:eastAsia="calibri" w:cs="calibri"/>
          <w:sz w:val="24"/>
          <w:szCs w:val="24"/>
        </w:rPr>
        <w:t xml:space="preserve">prędkością, która może wpłynąć na znaczny wzrost temperatury ogniw. Problemem jest również</w:t>
      </w:r>
    </w:p>
    <w:p>
      <w:r>
        <w:rPr>
          <w:rFonts w:ascii="calibri" w:hAnsi="calibri" w:eastAsia="calibri" w:cs="calibri"/>
          <w:sz w:val="24"/>
          <w:szCs w:val="24"/>
        </w:rPr>
        <w:t xml:space="preserve">nieodpowiednie ładowanie – optymalny poziom naładowania baterii powinien oscylować pomiędzy</w:t>
      </w:r>
    </w:p>
    <w:p>
      <w:r>
        <w:rPr>
          <w:rFonts w:ascii="calibri" w:hAnsi="calibri" w:eastAsia="calibri" w:cs="calibri"/>
          <w:sz w:val="24"/>
          <w:szCs w:val="24"/>
        </w:rPr>
        <w:t xml:space="preserve">80% a 20% pojemności. Zaszkodzić akumulatorowi może także szybkie ładowanie – zbyt często</w:t>
      </w:r>
    </w:p>
    <w:p>
      <w:r>
        <w:rPr>
          <w:rFonts w:ascii="calibri" w:hAnsi="calibri" w:eastAsia="calibri" w:cs="calibri"/>
          <w:sz w:val="24"/>
          <w:szCs w:val="24"/>
        </w:rPr>
        <w:t xml:space="preserve">wykorzystywane może być przyczyną awarii lub wpłynąć na utratę pojemności – wyjaśnia Przemysław</w:t>
      </w:r>
    </w:p>
    <w:p>
      <w:r>
        <w:rPr>
          <w:rFonts w:ascii="calibri" w:hAnsi="calibri" w:eastAsia="calibri" w:cs="calibri"/>
          <w:sz w:val="24"/>
          <w:szCs w:val="24"/>
        </w:rPr>
        <w:t xml:space="preserve">Gąsiorowski, ekspert serwisu autobaza.pl.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 bez znaczenia jest także fakt, że nowoczesne auta elektryczne są przepełnione elektroniką. Cały</w:t>
      </w:r>
    </w:p>
    <w:p>
      <w:r>
        <w:rPr>
          <w:rFonts w:ascii="calibri" w:hAnsi="calibri" w:eastAsia="calibri" w:cs="calibri"/>
          <w:sz w:val="24"/>
          <w:szCs w:val="24"/>
        </w:rPr>
        <w:t xml:space="preserve">układ sterowania jest ze sobą połączony poprzez moduł elektroniczny. To on odpowiada za system</w:t>
      </w:r>
    </w:p>
    <w:p>
      <w:r>
        <w:rPr>
          <w:rFonts w:ascii="calibri" w:hAnsi="calibri" w:eastAsia="calibri" w:cs="calibri"/>
          <w:sz w:val="24"/>
          <w:szCs w:val="24"/>
        </w:rPr>
        <w:t xml:space="preserve">zabezpieczeń i czujniki oraz monitoring wszystkich wskaźników w aucie. Te elementy mogą ulec</w:t>
      </w:r>
    </w:p>
    <w:p>
      <w:r>
        <w:rPr>
          <w:rFonts w:ascii="calibri" w:hAnsi="calibri" w:eastAsia="calibri" w:cs="calibri"/>
          <w:sz w:val="24"/>
          <w:szCs w:val="24"/>
        </w:rPr>
        <w:t xml:space="preserve">awarii z powodu wad fabrycznych, zewnętrznego zużycia lub uszkodzeń mechanicznych.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Największe problemy z naprawą aut elektrycznych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Naprawa auta elektrycznego nie jest jednak tak prosta, jak w przypadku aut spalinowych. Przede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wszystkim, aby móc zająć się tego typu pojazdem, mechanik musi mieć specjalne uprawnienia. Z</w:t>
      </w:r>
    </w:p>
    <w:p>
      <w:r>
        <w:rPr>
          <w:rFonts w:ascii="calibri" w:hAnsi="calibri" w:eastAsia="calibri" w:cs="calibri"/>
          <w:sz w:val="24"/>
          <w:szCs w:val="24"/>
        </w:rPr>
        <w:t xml:space="preserve">uwagi na to, że akumulatory generują bardzo wysokie napięcie elektryczne, do ich naprawy</w:t>
      </w:r>
    </w:p>
    <w:p>
      <w:r>
        <w:rPr>
          <w:rFonts w:ascii="calibri" w:hAnsi="calibri" w:eastAsia="calibri" w:cs="calibri"/>
          <w:sz w:val="24"/>
          <w:szCs w:val="24"/>
        </w:rPr>
        <w:t xml:space="preserve">wymagane są uprawnienia Stowarzyszenia Elektryków Polskich (SEP) do 1kV.</w:t>
      </w:r>
    </w:p>
    <w:p>
      <w:r>
        <w:rPr>
          <w:rFonts w:ascii="calibri" w:hAnsi="calibri" w:eastAsia="calibri" w:cs="calibri"/>
          <w:sz w:val="24"/>
          <w:szCs w:val="24"/>
        </w:rPr>
        <w:t xml:space="preserve">Warto wiedzieć, że koncerny dają stosunkowo długą, średnio ośmioletnią gwarancję na akumulatory.</w:t>
      </w:r>
    </w:p>
    <w:p>
      <w:r>
        <w:rPr>
          <w:rFonts w:ascii="calibri" w:hAnsi="calibri" w:eastAsia="calibri" w:cs="calibri"/>
          <w:sz w:val="24"/>
          <w:szCs w:val="24"/>
        </w:rPr>
        <w:t xml:space="preserve">Dotyczy ona natomiast wyłącznie jego naturalnego zużycia, czyli w praktyce pojemności, która</w:t>
      </w:r>
    </w:p>
    <w:p>
      <w:r>
        <w:rPr>
          <w:rFonts w:ascii="calibri" w:hAnsi="calibri" w:eastAsia="calibri" w:cs="calibri"/>
          <w:sz w:val="24"/>
          <w:szCs w:val="24"/>
        </w:rPr>
        <w:t xml:space="preserve">według producenta w tym czasie nie spadnie poniżej określonego poziomu. W przypadku usterki</w:t>
      </w:r>
    </w:p>
    <w:p>
      <w:r>
        <w:rPr>
          <w:rFonts w:ascii="calibri" w:hAnsi="calibri" w:eastAsia="calibri" w:cs="calibri"/>
          <w:sz w:val="24"/>
          <w:szCs w:val="24"/>
        </w:rPr>
        <w:t xml:space="preserve">natomiast gwarancja kończy się po przejechaniu 100 tys. km., wówczas koszty wymiany akumulatora leżą po stronie właściciela, a są one pokaźne – mogą dochodzić nawet do 100 tys. zł. – podsumowuje</w:t>
      </w:r>
    </w:p>
    <w:p>
      <w:r>
        <w:rPr>
          <w:rFonts w:ascii="calibri" w:hAnsi="calibri" w:eastAsia="calibri" w:cs="calibri"/>
          <w:sz w:val="24"/>
          <w:szCs w:val="24"/>
        </w:rPr>
        <w:t xml:space="preserve">Przemysław Cholewa, CEO aplikacji motowarsztat.pl.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szczęście dla właścicieli, uszkodzenie baterii nie oznacza konieczności wymiany jej w całości.</w:t>
      </w:r>
    </w:p>
    <w:p>
      <w:r>
        <w:rPr>
          <w:rFonts w:ascii="calibri" w:hAnsi="calibri" w:eastAsia="calibri" w:cs="calibri"/>
          <w:sz w:val="24"/>
          <w:szCs w:val="24"/>
        </w:rPr>
        <w:t xml:space="preserve">Akumulatory mają budowę modularną – składają się z tzw. celi. Wymienia się zatem nie całość, a</w:t>
      </w:r>
    </w:p>
    <w:p>
      <w:r>
        <w:rPr>
          <w:rFonts w:ascii="calibri" w:hAnsi="calibri" w:eastAsia="calibri" w:cs="calibri"/>
          <w:sz w:val="24"/>
          <w:szCs w:val="24"/>
        </w:rPr>
        <w:t xml:space="preserve">jedynie uszkodzone moduły. Aby jednak zweryfikować, które elementy zostały uszkodzone i w jakim</w:t>
      </w:r>
    </w:p>
    <w:p>
      <w:r>
        <w:rPr>
          <w:rFonts w:ascii="calibri" w:hAnsi="calibri" w:eastAsia="calibri" w:cs="calibri"/>
          <w:sz w:val="24"/>
          <w:szCs w:val="24"/>
        </w:rPr>
        <w:t xml:space="preserve">stopniu, niezbędna jest diagnostyka komputerowa w serwisie dysponującym odpowiednim</w:t>
      </w:r>
    </w:p>
    <w:p>
      <w:r>
        <w:rPr>
          <w:rFonts w:ascii="calibri" w:hAnsi="calibri" w:eastAsia="calibri" w:cs="calibri"/>
          <w:sz w:val="24"/>
          <w:szCs w:val="24"/>
        </w:rPr>
        <w:t xml:space="preserve">oprogramowaniem oraz wykwalifikowanym personelem. Niestety, z uwagi na wysokie koszty i</w:t>
      </w:r>
    </w:p>
    <w:p>
      <w:r>
        <w:rPr>
          <w:rFonts w:ascii="calibri" w:hAnsi="calibri" w:eastAsia="calibri" w:cs="calibri"/>
          <w:sz w:val="24"/>
          <w:szCs w:val="24"/>
        </w:rPr>
        <w:t xml:space="preserve">specyfikę urządzeń diagnostycznych wciąż wielu właścicieli prywatnych warsztatów nie może sobie</w:t>
      </w:r>
    </w:p>
    <w:p>
      <w:r>
        <w:rPr>
          <w:rFonts w:ascii="calibri" w:hAnsi="calibri" w:eastAsia="calibri" w:cs="calibri"/>
          <w:sz w:val="24"/>
          <w:szCs w:val="24"/>
        </w:rPr>
        <w:t xml:space="preserve">pozwolić na ich zakup.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Jakie wyzwania stoją przed warsztatami?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Aby sprostać oczekiwaniom klientów, właściciele muszą zmodernizować swoje warsztaty i</w:t>
      </w:r>
    </w:p>
    <w:p>
      <w:r>
        <w:rPr>
          <w:rFonts w:ascii="calibri" w:hAnsi="calibri" w:eastAsia="calibri" w:cs="calibri"/>
          <w:sz w:val="24"/>
          <w:szCs w:val="24"/>
        </w:rPr>
        <w:t xml:space="preserve">dostosować je do wymagań technicznych nowych rodzajów samochodów. Jak powinni się</w:t>
      </w:r>
    </w:p>
    <w:p>
      <w:r>
        <w:rPr>
          <w:rFonts w:ascii="calibri" w:hAnsi="calibri" w:eastAsia="calibri" w:cs="calibri"/>
          <w:sz w:val="24"/>
          <w:szCs w:val="24"/>
        </w:rPr>
        <w:t xml:space="preserve">przygotować do obsługi aut elektrycznych?</w:t>
      </w:r>
    </w:p>
    <w:p>
      <w:r>
        <w:rPr>
          <w:rFonts w:ascii="calibri" w:hAnsi="calibri" w:eastAsia="calibri" w:cs="calibri"/>
          <w:sz w:val="24"/>
          <w:szCs w:val="24"/>
        </w:rPr>
        <w:t xml:space="preserve">Najważniejszy jest wykwalifikowany zespół mechaników, którzy posiadają odpowiednie umiejętności</w:t>
      </w:r>
    </w:p>
    <w:p>
      <w:r>
        <w:rPr>
          <w:rFonts w:ascii="calibri" w:hAnsi="calibri" w:eastAsia="calibri" w:cs="calibri"/>
          <w:sz w:val="24"/>
          <w:szCs w:val="24"/>
        </w:rPr>
        <w:t xml:space="preserve">i doświadczenie w pracy z układami elektrycznymi. Konieczna jest też znajomość systemów</w:t>
      </w:r>
    </w:p>
    <w:p>
      <w:r>
        <w:rPr>
          <w:rFonts w:ascii="calibri" w:hAnsi="calibri" w:eastAsia="calibri" w:cs="calibri"/>
          <w:sz w:val="24"/>
          <w:szCs w:val="24"/>
        </w:rPr>
        <w:t xml:space="preserve">zabezpieczeń i blokad wyłączających prąd w naprawianym modelu. Ponadto serwis wymaga</w:t>
      </w:r>
    </w:p>
    <w:p>
      <w:r>
        <w:rPr>
          <w:rFonts w:ascii="calibri" w:hAnsi="calibri" w:eastAsia="calibri" w:cs="calibri"/>
          <w:sz w:val="24"/>
          <w:szCs w:val="24"/>
        </w:rPr>
        <w:t xml:space="preserve">specjalnego wyposażenia i narzędzi, w tym odpowiedniego oprogramowania do diagnozowania</w:t>
      </w:r>
    </w:p>
    <w:p>
      <w:r>
        <w:rPr>
          <w:rFonts w:ascii="calibri" w:hAnsi="calibri" w:eastAsia="calibri" w:cs="calibri"/>
          <w:sz w:val="24"/>
          <w:szCs w:val="24"/>
        </w:rPr>
        <w:t xml:space="preserve">problemów z systemami elektronicznymi. Bardzo ważne w tym kontekście jest również</w:t>
      </w:r>
    </w:p>
    <w:p>
      <w:r>
        <w:rPr>
          <w:rFonts w:ascii="calibri" w:hAnsi="calibri" w:eastAsia="calibri" w:cs="calibri"/>
          <w:sz w:val="24"/>
          <w:szCs w:val="24"/>
        </w:rPr>
        <w:t xml:space="preserve">bezpieczeństwo i odpowiednie procedury BHP obowiązujące w warsztacie, które zabezpieczą</w:t>
      </w:r>
    </w:p>
    <w:p>
      <w:r>
        <w:rPr>
          <w:rFonts w:ascii="calibri" w:hAnsi="calibri" w:eastAsia="calibri" w:cs="calibri"/>
          <w:sz w:val="24"/>
          <w:szCs w:val="24"/>
        </w:rPr>
        <w:t xml:space="preserve">pracowników mających do czynienia z prądem o wysokim napięciu.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2024-05-14T21:51:45+02:00</dcterms:created>
  <dcterms:modified xsi:type="dcterms:W3CDTF">2024-05-14T21:51:45+02:00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