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Stabilizacja na rynku samochodów używanych oraz rosnąca popularność LPG? Analiza sytuacji branży moto po II kwartale 2022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Sytuacja na rynku samochodów używanych wydaje się stabilizować, aczkolwiek wciąż daleko jej do powrotu na odpowiednie tory. W II kwartale 2022 r. ofert pojazdów z drugiej ręki było o 3% więcej niż w I kwartale – wynika z danych autobaza.pl. Jednak w porównaniu do analogicznego okresu w przedpandemicznym 2019 r. to aż o 20% mniejszy wolumen. Co ciekawe, od kwietnia do czerwca zaobserwować można spadek liczby ofert aut z napędem na gaz – czy to efekt rekordowych cen benzyny? Warto także zapytać – czy wartość używanych pojazdów dalej rośnie?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Stabilizacja na rynku?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samochodów używanych powoli się stabilizuje – w II kwartale 2022 r. liczba dostępnych ofert była o 3% większa niż w I kwartale. Takie dane mogą sugerować, że trend coraz mniejszej dostępności samochodów wyhamował. Jednakże ceny aut z drugiej ręki dalej rosną – wynika z danych autobaza.pl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naszych danych z II kwartału br. zaobserwowaliśmy największy przyrost tych ofert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samochodów używanych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które są najdroższe, czyli kosztują ponad 100 tys. zł. Dla kontrastu, największy spadek mamy w tych najtańszych – do 5 tys. zł. To potwierdza, że cena auta z drugiej ręki nieustannie rośnie. Wpływ na to ma m.in. wysoka inflacja, wciąż niższa dostępność nowych pojazdów u dealerów, a także popyt ze strony ukraińskich obywateli</w:t>
      </w:r>
      <w:r>
        <w:rPr>
          <w:rFonts w:ascii="calibri" w:hAnsi="calibri" w:eastAsia="calibri" w:cs="calibri"/>
          <w:sz w:val="24"/>
          <w:szCs w:val="24"/>
        </w:rPr>
        <w:t xml:space="preserve"> – mówi Przemysław Gąsiorowski, ekspert autobaza.pl.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Ceny benzyny, choć bardzo wysokie, nie odstraszają jeszcze przed zakupem własnych czterech kółek</w:t>
      </w:r>
      <w:r>
        <w:rPr>
          <w:rFonts w:ascii="calibri" w:hAnsi="calibri" w:eastAsia="calibri" w:cs="calibri"/>
          <w:sz w:val="24"/>
          <w:szCs w:val="24"/>
        </w:rPr>
        <w:t xml:space="preserve"> –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Przyrost liczby ofert aut z drugiej ręki w II kwartale br., które kosztują ponad 100 tys. zł, to 12%, natomiast samochody z przedziału 50-100 tys. zł zaliczają wzrost 5%. O 14% mniej na rynku jest najtańszych pojazdów do 5 tys. zł.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LPG rozwiązaniem na wysokie 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 ceny paliwa, dochodzące nawet do 8 zł/l, były dla wielu kierowców sporym wyzwaniem finansowym. Poza promocjami na stacjach paliw, część właścicieli samochodów znalazło inne rozwiązanie – inwestycję w auto wyposażone w butlę gazu. W II kwartale 2022 r., w porównaniu z poprzednim kwartałem, aż o blisko 10% spadła liczba dostępnych na rynku samochodów używanych z napędem LPG – wynika z danych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autobaza.pl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weźmiemy pod uwagę II kwartał 2021 r., to obecnie liczba pojazdów „na gaz” dostępnych na rynku jest niższa o prawie 25%. Niepewność pod względem dalszych wzrostów cen, ale także chęć oszczędności na codziennym transporcie do pracy, mogła skłonić część Polaków do kupna samochodu z napędem LPG. Nawet ten rodzaj paliwa jest rekordowo drogi, jednak cena na poziomie 3,50 zł to wciąż bardzo niewiele w porównaniu do benzyny czy diesla</w:t>
      </w:r>
      <w:r>
        <w:rPr>
          <w:rFonts w:ascii="calibri" w:hAnsi="calibri" w:eastAsia="calibri" w:cs="calibri"/>
          <w:sz w:val="24"/>
          <w:szCs w:val="24"/>
        </w:rPr>
        <w:t xml:space="preserve"> – wyjaśnia Przemysław Gąsiorowski, ekspert autobaza.pl.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sporych podwyżkach w czerwcu, przed rozpoczęciem wakacji, ceny paliw na stacjach nieco spadły. W tygodniu 29.06-06.07 średnia w całej Polsce wynosiła 7,74 zł/l dla Pb 95, 7,74 zł/l dla ON oraz 3,45 zł/l dla LPG – wynika z danych portalu e-petrol.pl.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Najpopularniejsza marka na rynku wtórnym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na rynku samochodów używanych – na którym nastąpiły głębokie zmiany – skłoniła ekspertów autobaza.pl do przyjrzenia się najczęściej występującym markom pojazdów.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II kwartale 2022 r. najpopularniejszy znów był Volkswagen, który wyprzedził niemieckiego Opla, liderującego w I kwartale br. Następnymi, najczęściej dostępnymi samochodami używanymi na rynku były: Ford i francuski Renault, a pierwszą piątkę rankingu zamyka Audi.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utobaza.pl/page/portal/news/najczesciej-sprzedawane-samochody-uzywane/" TargetMode="External"/><Relationship Id="rId8" Type="http://schemas.openxmlformats.org/officeDocument/2006/relationships/hyperlink" Target="https://www.autobaz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2026-11-04T01:06:00+01:00</dcterms:created>
  <dcterms:modified xsi:type="dcterms:W3CDTF">2026-11-04T01:06:00+01:00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