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marki samochodów najbardziej interesują Polaków?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samochodów używanych w Polsce stabilizuje się po tąpnięciach z początku roku. W II kwartale 2022 r. ofert pojazdów z drugiej ręki było o 3% więcej niż w I kwartale – wynika z danych autobaza.pl. Wśród dostępnych aut używanych Polacy upodobali sobie te pochodzące z Niemiec. Volkswagen, Opel i FORD znalazły się w czołówce najpopularniejszych samochodów z drugiej ręki – ich ofert znajdziemy najwięcej. Jednak jak prezentuje się dokładny ranking marek i modeli, które najbardziej interesują Polaków?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„Samochód ludu”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wydarzenia na świecie oraz globalna koniunktura sprawiły, że rynek wtórny samochodów ulega modyfikacji i przyzwyczaja do coraz wyższych cen. W II kwartale br., według danych autobaza.pl, o 12% wzrosła liczba ofert aut z drugiej ręki, które kosztują ponad 100 tys. zł. Samochody z przedziału 50-100 tys. zł zaliczyły wzrost 5%, natomiast o 14% mniej na rynku było najtańszych pojazdów do 5 tys.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odstrasza wszystkich od kupna – szczególnie najpopularniejszych modeli. W II kwartale br. Volkswagen cieszył się największym zaufaniem Polaków – marka znalazła się na pierwszej pozycji, jeżeli chodzi o liczbę ofert samochodów używanych na rynku. Co ciekawe, koncern VW ma też swojego drugiego przedstawiciela w pierwszej piątce tego zestawienia – Audi – co potwierdzają dane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Volkswagen to sprawdzona marka, którą zna prawie każdy dorosły Polak. Cechuje się względnie niedużą ceną, wysoką trwałością, a także dostępnością części zamiennych, co sprawia, że samochód jest tani w eksploatacji. Najczęściej spotykane modele tej marki na polskim rynku wtórnym to Golf, Passat czy Polo. To solidne samochody z niższej półki cenowej</w:t>
      </w:r>
      <w:r>
        <w:rPr>
          <w:rFonts w:ascii="calibri" w:hAnsi="calibri" w:eastAsia="calibri" w:cs="calibri"/>
          <w:sz w:val="24"/>
          <w:szCs w:val="24"/>
        </w:rPr>
        <w:t xml:space="preserve"> – mówi Piotr Korab, ekspert autobaza.pl, portalu oferującego dostęp do raportów VIN.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Piąte pod względem liczby ofert Audi jest kojarzone z pojazdami bardziej premium. W tym przypadku na rynku wtórnym znajdziemy głównie modele A3, A4 czy A6 </w:t>
      </w:r>
      <w:r>
        <w:rPr>
          <w:rFonts w:ascii="calibri" w:hAnsi="calibri" w:eastAsia="calibri" w:cs="calibri"/>
          <w:sz w:val="24"/>
          <w:szCs w:val="24"/>
        </w:rPr>
        <w:t xml:space="preserve">– dodaje.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Niemiecka precyzja i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doceniają niemiecką motoryzację. Na drugim miejscu w rankingu liczby ofert aut używanych znajdziemy markę Opel, a najpopularniejszymi jej modelami jest Astra, Corsa oraz Insignia. Trzecie miejsce na podium zajął FORD. Najwięcej ofert tej marki dotyczy modeli Focus, Mondeo oraz Fiesta.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zestawieniu, na czwartym miejscu, plasuje się po raz kolejny niemiecka marka – BMW. To solidna laurka dla motoryzacji naszego zachodniego sąsiada. Bardzo często dostępne na rynku wtórnym auta to sprowadzane zza zachodniej granicy pojazdy, które w naszym kraju otrzymują drugie życie. Z tego powodu warto pamiętać, żeby zawsze przed zakupem samochodu sprawdzić ich stan techniczny oraz przeszłość </w:t>
      </w:r>
      <w:r>
        <w:rPr>
          <w:rFonts w:ascii="calibri" w:hAnsi="calibri" w:eastAsia="calibri" w:cs="calibri"/>
          <w:sz w:val="24"/>
          <w:szCs w:val="24"/>
        </w:rPr>
        <w:t xml:space="preserve">– mówi Piotr Korab, ekspert autobaza.pl.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Pomóc w tym mogą raporty historii pojazdów, w których znajdziemy wykonane serwisy czy potencjalną historię dotyczącą stłuczek z udziałem sprzedawanego samochodu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Najpopularniejsze modele BMW dostępne na polskim rynku wtórnym to Seria 3, Seria 5 i Seria 1. Warto również dodać, że kolejnymi markami w zestawieniu są: Renault, Mercedes-Benz, Peugeot, Toyota i ŠKODA.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2026-07-26T10:54:03+02:00</dcterms:created>
  <dcterms:modified xsi:type="dcterms:W3CDTF">2026-07-26T10:54:03+02:00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