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marki samochodów najbardziej interesują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samochodów używanych w Polsce stabilizuje się po tąpnięciach z początku roku. W II kwartale 2022 r. ofert pojazdów z drugiej ręki było o 3% więcej niż w I kwartale – wynika z danych autobaza.pl. Wśród dostępnych aut używanych Polacy upodobali sobie te pochodzące z Niemiec. Volkswagen, Opel i FORD znalazły się w czołówce najpopularniejszych samochodów z drugiej ręki – ich ofert znajdziemy najwięcej. Jednak jak prezentuje się dokładny ranking marek i modeli, które najbardziej interesują Polaków?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„Samochód ludu”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wydarzenia na świecie oraz globalna koniunktura sprawiły, że rynek wtórny samochodów ulega modyfikacji i przyzwyczaja do coraz wyższych cen. W II kwartale br., według danych autobaza.pl, o 12% wzrosła liczba ofert aut z drugiej ręki, które kosztują ponad 100 tys. zł. Samochody z przedziału 50-100 tys. zł zaliczyły wzrost 5%, natomiast o 14% mniej na rynku było najtańszych pojazdów do 5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odstrasza wszystkich od kupna – szczególnie najpopularniejszych modeli. W II kwartale br. Volkswagen cieszył się największym zaufaniem Polaków – marka znalazła się na pierwszej pozycji, jeżeli chodzi o liczbę ofert samochodów używanych na rynku. Co ciekawe, koncern VW ma też swojego drugiego przedstawiciela w pierwszej piątce tego zestawienia – Audi – co potwierdzają dane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Volkswagen to sprawdzona marka, którą zna prawie każdy dorosły Polak. Cechuje się względnie niedużą ceną, wysoką trwałością, a także dostępnością części zamiennych, co sprawia, że samochód jest tani w eksploatacji. Najczęściej spotykane modele tej marki na polskim rynku wtórnym to Golf, Passat czy Polo. To solidne samochody z niższej półki cenowej</w:t>
      </w:r>
      <w:r>
        <w:rPr>
          <w:rFonts w:ascii="calibri" w:hAnsi="calibri" w:eastAsia="calibri" w:cs="calibri"/>
          <w:sz w:val="24"/>
          <w:szCs w:val="24"/>
        </w:rPr>
        <w:t xml:space="preserve"> – mówi Piotr Korab, ekspert autobaza.pl, portalu oferującego dostęp do raportów VIN.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Piąte pod względem liczby ofert Audi jest kojarzone z pojazdami bardziej premium. W tym przypadku na rynku wtórnym znajdziemy głównie modele A3, A4 czy A6 </w:t>
      </w:r>
      <w:r>
        <w:rPr>
          <w:rFonts w:ascii="calibri" w:hAnsi="calibri" w:eastAsia="calibri" w:cs="calibri"/>
          <w:sz w:val="24"/>
          <w:szCs w:val="24"/>
        </w:rPr>
        <w:t xml:space="preserve">– dodaje.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Niemiecka precyzja i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doceniają niemiecką motoryzację. Na drugim miejscu w rankingu liczby ofert aut używanych znajdziemy markę Opel, a najpopularniejszymi jej modelami jest Astra, Corsa oraz Insignia. Trzecie miejsce na podium zajął FORD. Najwięcej ofert tej marki dotyczy modeli Focus, Mondeo oraz Fiesta.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zestawieniu, na czwartym miejscu, plasuje się po raz kolejny niemiecka marka – BMW. To solidna laurka dla motoryzacji naszego zachodniego sąsiada. Bardzo często dostępne na rynku wtórnym auta to sprowadzane zza zachodniej granicy pojazdy, które w naszym kraju otrzymują drugie życie. Z tego powodu warto pamiętać, żeby zawsze przed zakupem samochodu sprawdzić ich stan techniczny oraz przeszłość </w:t>
      </w:r>
      <w:r>
        <w:rPr>
          <w:rFonts w:ascii="calibri" w:hAnsi="calibri" w:eastAsia="calibri" w:cs="calibri"/>
          <w:sz w:val="24"/>
          <w:szCs w:val="24"/>
        </w:rPr>
        <w:t xml:space="preserve">– mówi Piotr Korab, ekspert autobaza.pl.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Pomóc w tym mogą raporty historii pojazdów, w których znajdziemy wykonane serwisy czy potencjalną historię dotyczącą stłuczek z udziałem sprzedawanego samochodu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modele BMW dostępne na polskim rynku wtórnym to Seria 3, Seria 5 i Seria 1. Warto również dodać, że kolejnymi markami w zestawieniu są: Renault, Mercedes-Benz, Peugeot, Toyota i ŠKODA.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2026-11-04T01:06:03+01:00</dcterms:created>
  <dcterms:modified xsi:type="dcterms:W3CDTF">2026-11-04T01:06:03+01:00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