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elektryków na rynku wtórnym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pojawi się boom na używane auta elektryczne…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 boom na elektryki w Polskim wydaniu wydaje się być obecnie równie mało prawdopodobny jak to, że w tym roku pożegnamy się z pandemią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akurat w przypadku zapotrzebowania na elektryki, analitycy autobaza.pl dostrzegają pewne mechanizmy, które już niedługo mogą upowszechnić auta elektryczne w Polsce…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Marnotrawstwo elektryków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znacznie bardziej zaawansowane w rozwoju elektromobilności kraje Europy Zachodniej i Północnej już zaczynają borykać się z powypadkowymi autami elektrycznymi.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wysokich kosztów ich napraw sięgających nawet ¾ pierwotnej wartości auta, zostają zakwalifikowane przez ubezpieczycieli jako szkoda całkowita. To sprawia, iż nawet 3 letnie auta zdatne do naprawy lądują na złomowisku.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się dzieje obecnie w Norwegii, gdzie sprawa utylizacji powypadkowych elektryków jest już na tyle poważna, że zaczyna się o nich pisać np. w Norweskiej prasie, wskazując że za horrendalne wyceny napraw odpowiada fakt reperowania tych aut nowymi częściami od producenta.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Amnesty International już w 2019 roku domagało się większego nadzoru nad szybko rosnącym popytem na baterie do aut elektrycznych i uregulowania praktyk przemysłowych dot. wydobycia rzadkich minerałów niezbędnych do produkcji akumulatorów.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może doprowadzić do wymuszenia przez UE np. karami (tak jak ma to miejsce w przypadku praw do emisji CO2) nakazu bezpiecznej utylizacji powypadkowych aut elektrycznych i odzyskiwania z nich jak największej ilości surowców.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jak w Niemczech są wyspecjalizowane firmy, które sprzedają powypadkowe auta spalinowe za granicę przynosząc ich pierwotnym właścicielom chociaż małą rekompensatę finansową po uznaniu ich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TÜV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DEKRA za niezdolne do tamtejszego ruchu drogowego, tak to tylko kwestia czasu kiedy rozkręci się biznes na odzyskiwanie z powypadkowych elektryków czego tylko się da.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będzie to zapewne oznaczało kwitnący handel częściami zamiennymi i ponowne przysposobienie tych aut do ruchu drogowego… Wystarczy wspomnieć, że ceny za regenerację baterii elektrycznych zaczynają się już od 2 tys. PLN a kończą na 20 tyś. PLN w zależności od modelu...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sprowadza się powypadkowe auta spalinowe z USA, Niemiec, Francji, Belgii czy Holandii i sprzedaje je z zyskiem na polskim rynku wtórnym lub odsprzedaje dalej za granicę. Dlaczego z elektrykami miałoby być inaczej?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Postępujące zmiany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nadchodzące zmiany w prawie sprawią, iż będziemy się przyglądać samochodom elektrycznym nieco bardziej przychylnym okiem.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Kierunki zostały już wytyczone, a chęć wprowadzenia przez rząd tzw. stref czystego transportu jest tego najlepszym przykładem. Do tego podnoszenie opłat w strefach płatnego parkowania, przy jednoczesnym zwolnieniu z nich aut elektrycznych mówi samo za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 rynku pojawią się używane auta elektryczne w cenach porównywalnych do ich spalinowych odpowiedników, to zakup aut spalinowych może okazać się wkrótce niekorzystnym finansowo rozwiązaniem.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rynek wtórny już zaczyna się otwierać na auta elektryczne. Świadczyć mogą o tym liczby ofert sprzedaży aut elektrycznych. Jeszcze pod koniec 2019 roku na palcach jednej ręki można było policzyć takie oferty, a obecnie ich liczba zaczyna dochodzić do 1000.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w najbliższych latach będziemy obserwować zwiększające się zainteresowanie elektrykami na rynku wtórnym, chociaż tempo tych zmian zależeć będzie od decyzji polityków...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