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Elektromobilna transformacja już się zaczęła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Wielu Polaków nie zdaje sobie sprawy z tego co nas czeka. Eksperci autobaza pokazują możliwy scenariusz zdominowania przez elektryki polskiego rynku motoryzacyjnego.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  <w:i/>
          <w:iCs/>
        </w:rPr>
        <w:t xml:space="preserve">“Na razie jesteśmy w początkowej fazie, jednak za 10 lat - Polacy mogą marzyć o zakupie elektryka, z powodu licznych opłat nakładanych na kierowców aut spalinowych.” - twierdzi </w:t>
      </w:r>
      <w:r>
        <w:rPr>
          <w:rFonts w:ascii="calibri" w:hAnsi="calibri" w:eastAsia="calibri" w:cs="calibri"/>
          <w:sz w:val="28"/>
          <w:szCs w:val="28"/>
          <w:b/>
          <w:i/>
          <w:iCs/>
        </w:rPr>
        <w:t xml:space="preserve">Piotr Korab</w:t>
      </w:r>
      <w:r>
        <w:rPr>
          <w:rFonts w:ascii="calibri" w:hAnsi="calibri" w:eastAsia="calibri" w:cs="calibri"/>
          <w:sz w:val="28"/>
          <w:szCs w:val="28"/>
          <w:b/>
          <w:i/>
          <w:iCs/>
        </w:rPr>
        <w:t xml:space="preserve">, członek zarządu serwisu </w:t>
      </w:r>
      <w:hyperlink r:id="rId7" w:history="1">
        <w:r>
          <w:rPr>
            <w:rFonts w:ascii="calibri" w:hAnsi="calibri" w:eastAsia="calibri" w:cs="calibri"/>
            <w:color w:val="0000FF"/>
            <w:sz w:val="28"/>
            <w:szCs w:val="28"/>
            <w:b/>
            <w:i/>
            <w:iCs/>
            <w:u w:val="single"/>
          </w:rPr>
          <w:t xml:space="preserve">autobaza.pl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dzisiejszych czasach i przy obecnej infrastrukturze trudno nam uwierzyć, iż samochody elektryczne mogłyby zdominować polskie ulice. Jednak nawet ci, którzy uśmiechają się teraz kpiąco na myśl o elektrykach, będą musieli zmienić zdanie…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FAZA I: Ulgi dla elektryków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Powstają nowe inicjatywy znoszenia opłat tylko dla elektryków. Np. za płatne odcinki A1 i A4. Z całą pewnością takich inicjatyw będzie coraz więcej. Wszystko po to, aby sprawić wrażenie, że jazda elektrykiem się opłaca.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Warszawie od 2018 roku samochody elektryczne nie ponoszą opłat za parkowanie w płatnych strefach parkowania i mogą jeździć buspasem. Podobne przepisy obowiązują już w wielu miastach Polski.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FAZA II: Dopłaty do elektryków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12 lipca br. ruszył kolejny program dopłat do elektryków. </w:t>
      </w:r>
      <w:r>
        <w:rPr>
          <w:rFonts w:ascii="calibri" w:hAnsi="calibri" w:eastAsia="calibri" w:cs="calibri"/>
          <w:sz w:val="24"/>
          <w:szCs w:val="24"/>
        </w:rPr>
        <w:t xml:space="preserve">Podniesiono limit cen samochodów elektrycznych objętych dopłatami do 225 tys. zł. Kupując auto elektryczne zwykły “Kowalski” otrzyma 18750 zł dopłaty. Dla rodzin wielodzietnych, zniesiono limit cenowy na zakup elektryka i dopłata dla nich wyniesie 27 tys. zł.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te dopłaty to nic innego jak zachęty naszego państwa do zakupu auta elektrycznego. Czyli tzw. marchewka. A jak jest marchewka, to będzie i kij.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FAZA III: Strefy czystego transportu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 kijem mają być m.in. strefy czystego transportu. Obecnie w Polsce nie mówi się o nich zbyt wiele w przestrzeni publicznej. Zapowiadano, że będą je wdrażać dopiero w 2030 roku. Jedno jest pewne. Wcześniej czy później zaczną one obowiązywać.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Gminy ulokują je w miejscach już i tak z ograniczonym ruchem dla aut osobowych. Z czasem będą obejmowały coraz większy teren miasta – zupełnie jak strefy płatnego parkowania.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początku do stref będą mogły wjeżdżać auta bezemisyjne i spalinowe – powiedzmy te spełniające normę emisji Euro5 lub Euro6 . Pozostałe samochody za niewielką opłatą...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kolejnych etapach granica emisji spalin będzie przesuwana tak, że w końcu za kilka lat będą tam mogły wjeżdżać jedynie samochody bezemisyjne. Nie będziesz takiego miał – będziesz się musiał zadowolić komunikacją miejską lub rowerem.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Berlinie np. do strefy mogą wjechać jedynie auta spełniające normę emisji spalin Euro6 oraz auta bezemisyjne. W przeciwnym razie płaci się mandat w wys. 105 euro.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Londynie żeby wjechać do strefy samochód musi spełniać przynajmniej normę Euro4 (silniki benzynowe) i Euro6 (silniki diesla). Jeśli pojazd tych warunków nie spełnia, wjazd kosztuje 12,5 funta dziennie. Ponadto rozważany jest całkowity zakaz wjazdu do strefy dla samochodów z silnikiem diesla.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FAZA III: Dodatkowe podatki z powodu emisji CO2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Komisja Europejska już rozważa możliwość wprowadzenia dodatkowego podatku na paliwa i LPG. Zatem pytanie czy do tego dojdzie jest zbędne. Wiadomo, że tak. Pytanie tylko kiedy?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Wtedy właśnie utrzymanie auta spalinowego zacznie być boleśnie odczuwalne dla przeciętnego kierowcy. I oto właśnie w tym chodzi.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daniny za nadmierną emisję spalin spowodują znaczny wzrost cen paliwa i staną się poważnym argumentem do wymiany auta na elektryczne. I tak oto samochody elektryczne zaczną być pożądanym towarem również w Polsce.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FAZA IV: Zakaz sprzedaży aut spalinowych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2030 roku w całej Unii Europejskiej zacznie obowiązywać nowa norma emisji spalin zmniejszona o 55% w stosunku do normy obowiązującej obecnie. W praktyce oznacza to tylko jedno: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zakaz sprzedaży aut spalinowych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. Technologicznie bowiem nie jest możliwe, aby wyprodukować samochód spalinowy spełniający ww. kryteria.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wiadomo, w 2050 roku UE ma być neutralna klimatycznie. Te 20 lat od 2030 roku będzie okresem przejściowym, w którym rynek wtórny zostanie wyczyszczony z aut spalinowych. Również w Polsce.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autobaza.pl" TargetMode="External"/><Relationship Id="rId8" Type="http://schemas.openxmlformats.org/officeDocument/2006/relationships/hyperlink" Target="https://www.autobaza.pl/page/portal/news/koniec-samochodow-spalinowych-do-2035-roku-nowe-wytyczne-u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2026-11-06T00:25:49+01:00</dcterms:created>
  <dcterms:modified xsi:type="dcterms:W3CDTF">2026-11-06T00:25:49+01:00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