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UE mamy najniższą liczbę rejestracji od 1995 roku!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Wg danych ACEA rejestracje nowych samochodów osobowych we wrześniu skurczyły się o 23,1%.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“Pokłosie trwającej pandemii właśnie daje się mocno we znaki i niewykluczone, że to jeszcze nie najgorsze wyniki dotyczące rejestracji nowych aut w UE”</w:t>
      </w:r>
      <w:r>
        <w:rPr>
          <w:rFonts w:ascii="calibri" w:hAnsi="calibri" w:eastAsia="calibri" w:cs="calibri"/>
          <w:sz w:val="24"/>
          <w:szCs w:val="24"/>
        </w:rPr>
        <w:t xml:space="preserve"> - uważa Piotr Korab - członek zarządu autobaza.pl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Spadek rejestracji zdecydowanie odzwierciedla brak równowagi na rynku.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wiemy w związku z trwającym kryzysem na rynku półprzewodników wielu producentów aut wstrzymuje produkcję, a tam gdzie jeszcze ona ma miejsce, czas oczekiwania na nowe auto znacznie się wydłuża.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całą pewnością mamy do czynienia ze zmniejszeniem podaży. Jednak klienci rynku nowych aut wcale nie chcą czekać. Stąd rośnie zainteresowanie ok. rocznymi modelami aut, co widać również w wynikach sprawdzania aut na autobaza.pl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Dokąd nas zaprowadzi ten brak równowagi…? Z pewnością przełoży się na wzrost cen aut używanych. Wystarczy spojrzeć na wrześniowe dane z rynków takich jak Włochy (-32,7%), Niemcy (-25,7%), Francja (-20,5%) i Hiszpania (-15,7%). Te dwucyfrowe spadki rejestracji nowych aut z pewnością odbiją się na rynku wtórnym.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nawet tylko połowa pozostawionych na lodzie klientów zdecyduje się na zakup prawie nowego auta na rynku wtórnym, to wpłynie to na zwiększenie popytu. A skoro nowe auta się nie sprzedają, to używanych też nie będzie przybywać. Więc w całej UE dojdzie do wzrostu cen na rynku wtórnym. Odczują to również klienci w Polsce…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2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początek roku 2021 charakteryzował się lekkimi spadkami w stosunku do 2020 roku. W styczniu nastąpił spadek rejestracji nowych aut o 18%, ale w lutym wynosił on już zaledwie 2%.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Wiosna przyniosła solidne wzrosty. W marcu 2021 r. zanotowano o 61% rejestracji więcej niż w tym samym okresie poprzedniego roku, a w kwietniu 2021 roku odbicie sięgało aż 163%.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Patrząc na powyższe dane trzeba pamiętać, iż te dwa miesiące w Polsce były stanem lockdownu, gdzie właściwie wszystko zamarło.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Maj i czerwiec 2021 również charakteryzowały się zwiększoną ilością rejestracji w stosunku do 2020 roku. W maju zanotowano wzrost nowych rejestracji o 95%, natomiast w czerwcu już tylko o 22%.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wiosennych wzrostach wakacje przyniosły niewielkie spadki w rejestracji. W lipcu mieliśmy o 8% mniej rejestracji niż rok wcześniej, a w sierpniu było ich o 4% mniej.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we wrześniu trend spadkowy zaczął się umacniać i wyniósł już 13%. O tyle mniej zarejestrowano nowych aut niż w analogicznym okresie 2020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końcówka roku przyniesie odbicie?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Raczej 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2026-11-01T22:21:26+01:00</dcterms:created>
  <dcterms:modified xsi:type="dcterms:W3CDTF">2026-11-01T22:21:26+01:00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